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695D" w14:textId="4E2CE5F1" w:rsidR="00A668CC" w:rsidRDefault="005B111B" w:rsidP="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b/>
        </w:rPr>
      </w:pPr>
      <w:r>
        <w:rPr>
          <w:b/>
        </w:rPr>
        <w:t>NOTICE OF TESTING AUTOMATIC TABULATING EQUIPMENT</w:t>
      </w:r>
    </w:p>
    <w:p w14:paraId="67FAD931"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671F4ABB" w14:textId="03EFF6B2"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Notice is hereby given to the public, the county chair of each political party with a candidate on the ballot, any independent candidate or candidate without party affiliation on the ballot, and the ballot question committees for or against an initiated or referred measure or initiated constitutional amendment,</w:t>
      </w:r>
      <w:r>
        <w:rPr>
          <w:lang w:bidi="en-US"/>
        </w:rPr>
        <w:t xml:space="preserve"> </w:t>
      </w:r>
      <w:r>
        <w:t xml:space="preserve">that the automatic tabulating equipment will be tested to ascertain that it will correctly count the votes for all offices and measures that are to be cast at the </w:t>
      </w:r>
      <w:r w:rsidR="00472583">
        <w:t xml:space="preserve">General </w:t>
      </w:r>
      <w:r w:rsidR="00823F39">
        <w:t xml:space="preserve"> </w:t>
      </w:r>
      <w:r>
        <w:t xml:space="preserve">election held on the </w:t>
      </w:r>
      <w:r w:rsidR="00472583">
        <w:t>5</w:t>
      </w:r>
      <w:r w:rsidR="00823F39" w:rsidRPr="00823F39">
        <w:rPr>
          <w:vertAlign w:val="superscript"/>
        </w:rPr>
        <w:t>th</w:t>
      </w:r>
      <w:r w:rsidR="00823F39">
        <w:t xml:space="preserve"> </w:t>
      </w:r>
      <w:r>
        <w:t xml:space="preserve">day of </w:t>
      </w:r>
      <w:r w:rsidR="00472583">
        <w:t>November</w:t>
      </w:r>
      <w:r w:rsidR="00823F39">
        <w:t>, 2024</w:t>
      </w:r>
      <w:r>
        <w:t>.</w:t>
      </w:r>
    </w:p>
    <w:p w14:paraId="3682E3CA"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56699FE3" w14:textId="70C3E159"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 xml:space="preserve">The </w:t>
      </w:r>
      <w:r w:rsidR="005B77CA">
        <w:t xml:space="preserve">additional </w:t>
      </w:r>
      <w:r>
        <w:t xml:space="preserve">test will be conducted on the </w:t>
      </w:r>
      <w:r w:rsidR="005B77CA">
        <w:t>4</w:t>
      </w:r>
      <w:r w:rsidR="00823F39" w:rsidRPr="00823F39">
        <w:rPr>
          <w:vertAlign w:val="superscript"/>
        </w:rPr>
        <w:t>th</w:t>
      </w:r>
      <w:r w:rsidR="00823F39">
        <w:t xml:space="preserve"> </w:t>
      </w:r>
      <w:r>
        <w:t xml:space="preserve">day of </w:t>
      </w:r>
      <w:r w:rsidR="00AB4F1B">
        <w:t>November</w:t>
      </w:r>
      <w:r>
        <w:t xml:space="preserve"> </w:t>
      </w:r>
      <w:r w:rsidR="00823F39">
        <w:t>2024</w:t>
      </w:r>
      <w:r>
        <w:t xml:space="preserve">, at </w:t>
      </w:r>
      <w:r w:rsidR="00472583">
        <w:t>2</w:t>
      </w:r>
      <w:r>
        <w:t xml:space="preserve"> o'clock </w:t>
      </w:r>
      <w:r w:rsidR="00964796">
        <w:t>p</w:t>
      </w:r>
      <w:r>
        <w:t xml:space="preserve">.m. at the following location: </w:t>
      </w:r>
      <w:r w:rsidR="00823F39">
        <w:t xml:space="preserve">McPherson County Courthouse </w:t>
      </w:r>
      <w:r w:rsidR="005B77CA">
        <w:t>Auditor’s Office</w:t>
      </w:r>
      <w:r>
        <w:t>.</w:t>
      </w:r>
    </w:p>
    <w:p w14:paraId="2D27A9B3"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65A5F085" w14:textId="62F4B9CA"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 xml:space="preserve">Dated this </w:t>
      </w:r>
      <w:r w:rsidR="005B77CA">
        <w:t>1</w:t>
      </w:r>
      <w:r w:rsidR="005B77CA" w:rsidRPr="005B77CA">
        <w:rPr>
          <w:vertAlign w:val="superscript"/>
        </w:rPr>
        <w:t>st</w:t>
      </w:r>
      <w:r w:rsidR="005B77CA">
        <w:t xml:space="preserve"> </w:t>
      </w:r>
      <w:r>
        <w:t xml:space="preserve">day of </w:t>
      </w:r>
      <w:r w:rsidR="00AB4F1B">
        <w:t>November</w:t>
      </w:r>
      <w:r w:rsidR="00823F39">
        <w:t xml:space="preserve"> 2024</w:t>
      </w:r>
      <w:r>
        <w:t>.</w:t>
      </w:r>
    </w:p>
    <w:p w14:paraId="2A091CDF"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14:paraId="3AA568D6" w14:textId="7C9CE2FE" w:rsidR="00A668CC"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Lindley Howard</w:t>
      </w:r>
    </w:p>
    <w:p w14:paraId="0485BD41" w14:textId="4A9FC7C8" w:rsidR="00823F39"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 xml:space="preserve">McPherson County Auditor </w:t>
      </w:r>
    </w:p>
    <w:p w14:paraId="76B39AB4" w14:textId="764378C7"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r>
        <w:tab/>
      </w:r>
      <w:r>
        <w:tab/>
      </w:r>
      <w:r>
        <w:tab/>
      </w:r>
      <w:r>
        <w:tab/>
      </w:r>
      <w:r>
        <w:tab/>
      </w:r>
      <w:r>
        <w:tab/>
      </w:r>
      <w:r>
        <w:tab/>
      </w:r>
      <w:r>
        <w:tab/>
      </w:r>
      <w:r>
        <w:tab/>
      </w:r>
      <w:r>
        <w:tab/>
      </w:r>
      <w:r>
        <w:tab/>
      </w:r>
      <w:r>
        <w:tab/>
      </w:r>
      <w:r>
        <w:tab/>
      </w:r>
      <w:r>
        <w:tab/>
      </w:r>
    </w:p>
    <w:p w14:paraId="6342D7BC"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p>
    <w:p w14:paraId="3BF8D70D" w14:textId="77777777" w:rsidR="00823F39"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p>
    <w:sectPr w:rsidR="00823F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CC"/>
    <w:rsid w:val="001D0680"/>
    <w:rsid w:val="00367179"/>
    <w:rsid w:val="00404F88"/>
    <w:rsid w:val="00472583"/>
    <w:rsid w:val="005B111B"/>
    <w:rsid w:val="005B77CA"/>
    <w:rsid w:val="00823F39"/>
    <w:rsid w:val="0092652C"/>
    <w:rsid w:val="00964796"/>
    <w:rsid w:val="00A668CC"/>
    <w:rsid w:val="00AB4F1B"/>
    <w:rsid w:val="00C71D5A"/>
    <w:rsid w:val="00EB621F"/>
    <w:rsid w:val="00F17F07"/>
    <w:rsid w:val="00FA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E891"/>
  <w15:docId w15:val="{B2F4198D-DCE7-413E-9157-87C4E5C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lrpr14533</dc:creator>
  <cp:lastModifiedBy>McPherson Auditor2</cp:lastModifiedBy>
  <cp:revision>5</cp:revision>
  <cp:lastPrinted>2024-10-23T14:28:00Z</cp:lastPrinted>
  <dcterms:created xsi:type="dcterms:W3CDTF">2024-11-01T17:51:00Z</dcterms:created>
  <dcterms:modified xsi:type="dcterms:W3CDTF">2024-11-01T17:52:00Z</dcterms:modified>
</cp:coreProperties>
</file>