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EAA51" w14:textId="77777777" w:rsidR="002751D4" w:rsidRPr="008E633A" w:rsidRDefault="002751D4" w:rsidP="002751D4">
      <w:pPr>
        <w:spacing w:after="0"/>
        <w:jc w:val="center"/>
        <w:rPr>
          <w:b/>
        </w:rPr>
      </w:pPr>
      <w:r w:rsidRPr="008E633A">
        <w:rPr>
          <w:b/>
        </w:rPr>
        <w:t>RESOLUTION 19-10</w:t>
      </w:r>
    </w:p>
    <w:p w14:paraId="5278B034" w14:textId="77777777" w:rsidR="002751D4" w:rsidRPr="008E633A" w:rsidRDefault="002751D4" w:rsidP="002751D4">
      <w:pPr>
        <w:spacing w:after="0"/>
        <w:jc w:val="center"/>
        <w:rPr>
          <w:b/>
        </w:rPr>
      </w:pPr>
      <w:r w:rsidRPr="008E633A">
        <w:rPr>
          <w:b/>
        </w:rPr>
        <w:t>“ADOPTION OF ANNUAL BUDGET FOR MCPHERSON COUNTY”</w:t>
      </w:r>
    </w:p>
    <w:p w14:paraId="7B0C9F5E" w14:textId="77777777" w:rsidR="002751D4" w:rsidRPr="008E633A" w:rsidRDefault="002751D4" w:rsidP="002751D4">
      <w:pPr>
        <w:spacing w:after="0"/>
        <w:jc w:val="center"/>
        <w:rPr>
          <w:b/>
        </w:rPr>
      </w:pPr>
    </w:p>
    <w:p w14:paraId="2E4AC93E" w14:textId="77777777" w:rsidR="002751D4" w:rsidRPr="008E633A" w:rsidRDefault="002751D4" w:rsidP="002751D4">
      <w:pPr>
        <w:spacing w:after="0"/>
      </w:pPr>
      <w:r w:rsidRPr="008E633A">
        <w:t>WHEREAS, (7-21-5 thru 13), SDCL provides that the Board of County Commissioners shall each year prepare a Provisional Budget of all contemplated expenditures and revenues of the County and all its institutions and agencies for such fiscal year and,</w:t>
      </w:r>
    </w:p>
    <w:p w14:paraId="06171F2D" w14:textId="77777777" w:rsidR="002751D4" w:rsidRPr="008E633A" w:rsidRDefault="002751D4" w:rsidP="002751D4">
      <w:pPr>
        <w:spacing w:after="0"/>
      </w:pPr>
    </w:p>
    <w:p w14:paraId="4013B80C" w14:textId="77777777" w:rsidR="002751D4" w:rsidRPr="008E633A" w:rsidRDefault="002751D4" w:rsidP="002751D4">
      <w:pPr>
        <w:spacing w:after="0"/>
      </w:pPr>
      <w:r w:rsidRPr="008E633A">
        <w:t xml:space="preserve">WHEREAS, the Board of County Commissioners did prepare a Provisional Budget and cause same to be published by law, and </w:t>
      </w:r>
    </w:p>
    <w:p w14:paraId="4F886EC3" w14:textId="77777777" w:rsidR="002751D4" w:rsidRPr="008E633A" w:rsidRDefault="002751D4" w:rsidP="002751D4">
      <w:pPr>
        <w:spacing w:after="0"/>
      </w:pPr>
    </w:p>
    <w:p w14:paraId="400E16D7" w14:textId="77777777" w:rsidR="002751D4" w:rsidRPr="008E633A" w:rsidRDefault="002751D4" w:rsidP="002751D4">
      <w:pPr>
        <w:spacing w:after="0"/>
      </w:pPr>
      <w:r w:rsidRPr="008E633A">
        <w:t>WHEREAS, due and legal notice has been given to the meeting of the Board of County Commissioners for the consideration of such Provisional Budget and all changes, elimination’s and additions have been made thereto.</w:t>
      </w:r>
    </w:p>
    <w:p w14:paraId="778F1470" w14:textId="77777777" w:rsidR="002751D4" w:rsidRPr="008E633A" w:rsidRDefault="002751D4" w:rsidP="002751D4">
      <w:pPr>
        <w:spacing w:after="0"/>
      </w:pPr>
    </w:p>
    <w:p w14:paraId="471000D4" w14:textId="77777777" w:rsidR="002751D4" w:rsidRPr="008E633A" w:rsidRDefault="002751D4" w:rsidP="002751D4">
      <w:pPr>
        <w:spacing w:after="0"/>
      </w:pPr>
      <w:r w:rsidRPr="008E633A">
        <w:t>NOW THEREFORE BE IT RESOLVED, that such provisional budget as amended and all it purposes, schedules, appropriations, amounts, estimates and all matters therein set forth, shall be approved and adopted as the annual budget of the appropriation and expenditures  for McPherson County, South Dakota  and all its institutions and agencies for calendar year beginning January 1, 2020 and ending December 31, 2020 and the same is hereby approved and adopted by the Board of County Commissioners of McPherson County, South Dakota, this 24</w:t>
      </w:r>
      <w:r w:rsidRPr="008E633A">
        <w:rPr>
          <w:vertAlign w:val="superscript"/>
        </w:rPr>
        <w:t>th</w:t>
      </w:r>
      <w:r w:rsidRPr="008E633A">
        <w:t xml:space="preserve"> day of September, 2019. The annual budget so adopted is available for public inspection during normal business hours at the office of the county auditor McPherson County, South Dakota. The accompanying taxes are levied by McPherson County for the year January 1, 2020 through December 31, 2020.</w:t>
      </w:r>
    </w:p>
    <w:p w14:paraId="4BFC8D79" w14:textId="77777777" w:rsidR="002751D4" w:rsidRPr="008E633A" w:rsidRDefault="002751D4" w:rsidP="002751D4">
      <w:pPr>
        <w:spacing w:after="0"/>
      </w:pPr>
    </w:p>
    <w:p w14:paraId="32CC273C" w14:textId="77777777" w:rsidR="002751D4" w:rsidRPr="008E633A" w:rsidRDefault="002751D4" w:rsidP="002751D4">
      <w:pPr>
        <w:spacing w:after="0"/>
        <w:rPr>
          <w:rFonts w:cs="Times New Roman"/>
        </w:rPr>
      </w:pPr>
      <w:r w:rsidRPr="008E633A">
        <w:rPr>
          <w:rFonts w:cs="Times New Roman"/>
        </w:rPr>
        <w:t>COUNTY TAX LEVIES</w:t>
      </w:r>
    </w:p>
    <w:p w14:paraId="5D09FF30" w14:textId="77777777" w:rsidR="002751D4" w:rsidRPr="008E633A" w:rsidRDefault="002751D4" w:rsidP="002751D4">
      <w:pPr>
        <w:spacing w:after="0"/>
        <w:rPr>
          <w:rFonts w:cs="Times New Roman"/>
          <w:u w:val="single"/>
        </w:rPr>
      </w:pPr>
      <w:r w:rsidRPr="008E633A">
        <w:rPr>
          <w:rFonts w:cs="Times New Roman"/>
          <w:u w:val="single"/>
        </w:rPr>
        <w:t>WITHIN LIMITED LEVY</w:t>
      </w:r>
      <w:r w:rsidRPr="008E633A">
        <w:rPr>
          <w:rFonts w:cs="Times New Roman"/>
          <w:u w:val="single"/>
        </w:rPr>
        <w:tab/>
      </w:r>
      <w:r w:rsidRPr="008E633A">
        <w:rPr>
          <w:rFonts w:cs="Times New Roman"/>
        </w:rPr>
        <w:tab/>
      </w:r>
      <w:r w:rsidRPr="008E633A">
        <w:rPr>
          <w:rFonts w:cs="Times New Roman"/>
        </w:rPr>
        <w:tab/>
      </w:r>
      <w:r w:rsidRPr="008E633A">
        <w:rPr>
          <w:rFonts w:cs="Times New Roman"/>
        </w:rPr>
        <w:tab/>
      </w:r>
      <w:r w:rsidRPr="008E633A">
        <w:rPr>
          <w:rFonts w:cs="Times New Roman"/>
          <w:u w:val="single"/>
        </w:rPr>
        <w:t>TAX LEVY IN DOLLARS</w:t>
      </w:r>
      <w:r w:rsidRPr="008E633A">
        <w:rPr>
          <w:rFonts w:cs="Times New Roman"/>
        </w:rPr>
        <w:tab/>
      </w:r>
      <w:r w:rsidRPr="008E633A">
        <w:rPr>
          <w:rFonts w:cs="Times New Roman"/>
        </w:rPr>
        <w:tab/>
      </w:r>
      <w:r w:rsidRPr="008E633A">
        <w:rPr>
          <w:rFonts w:cs="Times New Roman"/>
          <w:u w:val="single"/>
        </w:rPr>
        <w:t>$/1,000</w:t>
      </w:r>
    </w:p>
    <w:p w14:paraId="638FBED5" w14:textId="77777777" w:rsidR="002751D4" w:rsidRPr="008E633A" w:rsidRDefault="002751D4" w:rsidP="002751D4">
      <w:pPr>
        <w:spacing w:after="0"/>
        <w:rPr>
          <w:rFonts w:cs="Times New Roman"/>
        </w:rPr>
      </w:pPr>
      <w:r w:rsidRPr="008E633A">
        <w:rPr>
          <w:rFonts w:cs="Times New Roman"/>
        </w:rPr>
        <w:t>*General County Purposes (10-12-9)</w:t>
      </w:r>
      <w:r w:rsidRPr="008E633A">
        <w:rPr>
          <w:rFonts w:cs="Times New Roman"/>
        </w:rPr>
        <w:tab/>
      </w:r>
      <w:r w:rsidRPr="008E633A">
        <w:rPr>
          <w:rFonts w:cs="Times New Roman"/>
        </w:rPr>
        <w:tab/>
        <w:t>$1,440,000</w:t>
      </w:r>
      <w:r w:rsidRPr="008E633A">
        <w:rPr>
          <w:rFonts w:cs="Times New Roman"/>
        </w:rPr>
        <w:tab/>
      </w:r>
      <w:r w:rsidRPr="008E633A">
        <w:rPr>
          <w:rFonts w:cs="Times New Roman"/>
        </w:rPr>
        <w:tab/>
      </w:r>
      <w:r w:rsidRPr="008E633A">
        <w:rPr>
          <w:rFonts w:cs="Times New Roman"/>
        </w:rPr>
        <w:tab/>
        <w:t>1.849</w:t>
      </w:r>
    </w:p>
    <w:p w14:paraId="1C98EEE3" w14:textId="77777777" w:rsidR="002751D4" w:rsidRPr="008E633A" w:rsidRDefault="002751D4" w:rsidP="002751D4">
      <w:pPr>
        <w:spacing w:after="0"/>
        <w:rPr>
          <w:rFonts w:cs="Times New Roman"/>
        </w:rPr>
      </w:pPr>
    </w:p>
    <w:p w14:paraId="32113775" w14:textId="77777777" w:rsidR="002751D4" w:rsidRPr="008E633A" w:rsidRDefault="002751D4" w:rsidP="002751D4">
      <w:pPr>
        <w:spacing w:after="0"/>
        <w:rPr>
          <w:rFonts w:cs="Times New Roman"/>
        </w:rPr>
      </w:pPr>
      <w:r w:rsidRPr="008E633A">
        <w:rPr>
          <w:rFonts w:cs="Times New Roman"/>
        </w:rPr>
        <w:t>LIMITED LEVY SUBTOTAL (10-12-21)</w:t>
      </w:r>
      <w:r w:rsidRPr="008E633A">
        <w:rPr>
          <w:rFonts w:cs="Times New Roman"/>
        </w:rPr>
        <w:tab/>
      </w:r>
      <w:r w:rsidRPr="008E633A">
        <w:rPr>
          <w:rFonts w:cs="Times New Roman"/>
        </w:rPr>
        <w:tab/>
        <w:t>$1,440,000</w:t>
      </w:r>
      <w:r w:rsidRPr="008E633A">
        <w:rPr>
          <w:rFonts w:cs="Times New Roman"/>
        </w:rPr>
        <w:tab/>
      </w:r>
      <w:r w:rsidRPr="008E633A">
        <w:rPr>
          <w:rFonts w:cs="Times New Roman"/>
        </w:rPr>
        <w:tab/>
      </w:r>
      <w:r w:rsidRPr="008E633A">
        <w:rPr>
          <w:rFonts w:cs="Times New Roman"/>
        </w:rPr>
        <w:tab/>
        <w:t>1.849</w:t>
      </w:r>
    </w:p>
    <w:p w14:paraId="598957CC" w14:textId="77777777" w:rsidR="002751D4" w:rsidRPr="008E633A" w:rsidRDefault="002751D4" w:rsidP="002751D4">
      <w:pPr>
        <w:spacing w:after="0"/>
        <w:rPr>
          <w:rFonts w:cs="Times New Roman"/>
        </w:rPr>
      </w:pPr>
    </w:p>
    <w:p w14:paraId="04FA1437" w14:textId="77777777" w:rsidR="002751D4" w:rsidRPr="008E633A" w:rsidRDefault="002751D4" w:rsidP="002751D4">
      <w:pPr>
        <w:spacing w:after="0"/>
        <w:rPr>
          <w:rFonts w:cs="Times New Roman"/>
        </w:rPr>
      </w:pPr>
      <w:r w:rsidRPr="008E633A">
        <w:rPr>
          <w:rFonts w:cs="Times New Roman"/>
        </w:rPr>
        <w:t>LIMITED AND UNLIMITED LEVY SUBTOTAL</w:t>
      </w:r>
      <w:r w:rsidRPr="008E633A">
        <w:rPr>
          <w:rFonts w:cs="Times New Roman"/>
        </w:rPr>
        <w:tab/>
        <w:t>$1,440,000</w:t>
      </w:r>
      <w:r w:rsidRPr="008E633A">
        <w:rPr>
          <w:rFonts w:cs="Times New Roman"/>
        </w:rPr>
        <w:tab/>
      </w:r>
      <w:r w:rsidRPr="008E633A">
        <w:rPr>
          <w:rFonts w:cs="Times New Roman"/>
        </w:rPr>
        <w:tab/>
      </w:r>
      <w:r w:rsidRPr="008E633A">
        <w:rPr>
          <w:rFonts w:cs="Times New Roman"/>
        </w:rPr>
        <w:tab/>
        <w:t>1.849</w:t>
      </w:r>
    </w:p>
    <w:p w14:paraId="08E63310" w14:textId="77777777" w:rsidR="002751D4" w:rsidRPr="008E633A" w:rsidRDefault="002751D4" w:rsidP="002751D4">
      <w:pPr>
        <w:spacing w:after="0"/>
        <w:rPr>
          <w:rFonts w:cs="Times New Roman"/>
        </w:rPr>
      </w:pPr>
    </w:p>
    <w:p w14:paraId="02419F51" w14:textId="77777777" w:rsidR="002751D4" w:rsidRPr="008E633A" w:rsidRDefault="002751D4" w:rsidP="002751D4">
      <w:pPr>
        <w:spacing w:after="0"/>
        <w:rPr>
          <w:rFonts w:cs="Times New Roman"/>
        </w:rPr>
      </w:pPr>
      <w:r w:rsidRPr="008E633A">
        <w:rPr>
          <w:rFonts w:cs="Times New Roman"/>
        </w:rPr>
        <w:t>OTHER SPECIAL LEVIES</w:t>
      </w:r>
    </w:p>
    <w:p w14:paraId="2A89AA3D" w14:textId="77777777" w:rsidR="002751D4" w:rsidRPr="008E633A" w:rsidRDefault="002751D4" w:rsidP="002751D4">
      <w:pPr>
        <w:spacing w:after="0"/>
        <w:rPr>
          <w:rFonts w:cs="Times New Roman"/>
        </w:rPr>
      </w:pPr>
      <w:r w:rsidRPr="008E633A">
        <w:rPr>
          <w:rFonts w:cs="Times New Roman"/>
        </w:rPr>
        <w:t>Secondary Road (Unorg. PT-76) (13-12-27)</w:t>
      </w:r>
      <w:r w:rsidRPr="008E633A">
        <w:rPr>
          <w:rFonts w:cs="Times New Roman"/>
        </w:rPr>
        <w:tab/>
        <w:t>$270,169</w:t>
      </w:r>
      <w:r w:rsidRPr="008E633A">
        <w:rPr>
          <w:rFonts w:cs="Times New Roman"/>
        </w:rPr>
        <w:tab/>
      </w:r>
      <w:r w:rsidRPr="008E633A">
        <w:rPr>
          <w:rFonts w:cs="Times New Roman"/>
        </w:rPr>
        <w:tab/>
      </w:r>
      <w:r w:rsidRPr="008E633A">
        <w:rPr>
          <w:rFonts w:cs="Times New Roman"/>
        </w:rPr>
        <w:tab/>
        <w:t>.412</w:t>
      </w:r>
    </w:p>
    <w:p w14:paraId="7E54A865" w14:textId="77777777" w:rsidR="002751D4" w:rsidRPr="008E633A" w:rsidRDefault="002751D4" w:rsidP="002751D4">
      <w:pPr>
        <w:spacing w:after="0"/>
        <w:rPr>
          <w:rFonts w:cs="Times New Roman"/>
        </w:rPr>
      </w:pPr>
    </w:p>
    <w:p w14:paraId="10CD316A" w14:textId="77777777" w:rsidR="002751D4" w:rsidRPr="008E633A" w:rsidRDefault="002751D4" w:rsidP="002751D4">
      <w:pPr>
        <w:spacing w:after="0"/>
        <w:rPr>
          <w:rFonts w:cs="Times New Roman"/>
        </w:rPr>
      </w:pPr>
      <w:r w:rsidRPr="008E633A">
        <w:rPr>
          <w:rFonts w:cs="Times New Roman"/>
        </w:rPr>
        <w:t>*These amounts include the 25% to be distributed to the cities</w:t>
      </w:r>
    </w:p>
    <w:p w14:paraId="2AED79C3" w14:textId="77777777" w:rsidR="002751D4" w:rsidRPr="008E633A" w:rsidRDefault="002751D4" w:rsidP="002751D4">
      <w:pPr>
        <w:spacing w:after="0"/>
        <w:rPr>
          <w:rFonts w:cs="Times New Roman"/>
        </w:rPr>
      </w:pPr>
      <w:r w:rsidRPr="008E633A">
        <w:rPr>
          <w:rFonts w:cs="Times New Roman"/>
        </w:rPr>
        <w:t>*As of September 25</w:t>
      </w:r>
      <w:r w:rsidRPr="008E633A">
        <w:rPr>
          <w:rFonts w:cs="Times New Roman"/>
          <w:vertAlign w:val="superscript"/>
        </w:rPr>
        <w:t>th</w:t>
      </w:r>
      <w:r w:rsidRPr="008E633A">
        <w:rPr>
          <w:rFonts w:cs="Times New Roman"/>
        </w:rPr>
        <w:t>, 2018, these levies are not approved by the Department of Revenue</w:t>
      </w:r>
    </w:p>
    <w:p w14:paraId="736507E7" w14:textId="77777777" w:rsidR="002751D4" w:rsidRPr="008E633A" w:rsidRDefault="002751D4" w:rsidP="002751D4">
      <w:pPr>
        <w:spacing w:after="0"/>
        <w:rPr>
          <w:rFonts w:cs="Times New Roman"/>
          <w:u w:val="single"/>
        </w:rPr>
      </w:pPr>
    </w:p>
    <w:p w14:paraId="05ED0F80" w14:textId="77777777" w:rsidR="002751D4" w:rsidRPr="002751D4" w:rsidRDefault="002751D4" w:rsidP="002751D4">
      <w:pPr>
        <w:spacing w:after="0"/>
        <w:rPr>
          <w:rFonts w:cs="Times New Roman"/>
          <w:u w:val="single"/>
        </w:rPr>
      </w:pPr>
      <w:r>
        <w:rPr>
          <w:rFonts w:cs="Times New Roman"/>
          <w:u w:val="single"/>
        </w:rPr>
        <w:t>Jeff Neuharth</w:t>
      </w:r>
      <w:r>
        <w:rPr>
          <w:rFonts w:cs="Times New Roman"/>
          <w:u w:val="single"/>
        </w:rPr>
        <w:t>_______</w:t>
      </w:r>
      <w:r w:rsidRPr="008E633A">
        <w:rPr>
          <w:rFonts w:cs="Times New Roman"/>
          <w:u w:val="single"/>
        </w:rPr>
        <w:t xml:space="preserve"> </w:t>
      </w:r>
      <w:r w:rsidRPr="008E633A">
        <w:rPr>
          <w:rFonts w:cs="Times New Roman"/>
          <w:u w:val="single"/>
        </w:rPr>
        <w:tab/>
      </w:r>
      <w:r>
        <w:rPr>
          <w:rFonts w:cs="Times New Roman"/>
          <w:u w:val="single"/>
        </w:rPr>
        <w:t xml:space="preserve"> _______</w:t>
      </w:r>
      <w:r w:rsidRPr="008E633A">
        <w:rPr>
          <w:rFonts w:cs="Times New Roman"/>
        </w:rPr>
        <w:tab/>
        <w:t xml:space="preserve">                              </w:t>
      </w:r>
      <w:r>
        <w:rPr>
          <w:rFonts w:cs="Times New Roman"/>
        </w:rPr>
        <w:t xml:space="preserve">              </w:t>
      </w:r>
      <w:r w:rsidRPr="008E633A">
        <w:rPr>
          <w:rFonts w:cs="Times New Roman"/>
        </w:rPr>
        <w:t xml:space="preserve"> </w:t>
      </w:r>
      <w:r>
        <w:rPr>
          <w:rFonts w:cs="Times New Roman"/>
          <w:u w:val="single"/>
        </w:rPr>
        <w:t>Sid Feickert</w:t>
      </w:r>
      <w:r>
        <w:rPr>
          <w:rFonts w:cs="Times New Roman"/>
          <w:u w:val="single"/>
        </w:rPr>
        <w:t>_____________</w:t>
      </w:r>
      <w:r w:rsidRPr="008E633A">
        <w:rPr>
          <w:rFonts w:cs="Times New Roman"/>
          <w:u w:val="single"/>
        </w:rPr>
        <w:tab/>
      </w:r>
      <w:r w:rsidRPr="008E633A">
        <w:rPr>
          <w:rFonts w:cs="Times New Roman"/>
          <w:u w:val="single"/>
        </w:rPr>
        <w:tab/>
        <w:t>___</w:t>
      </w:r>
    </w:p>
    <w:p w14:paraId="7278483C" w14:textId="77777777" w:rsidR="002751D4" w:rsidRPr="008E633A" w:rsidRDefault="002751D4" w:rsidP="002751D4">
      <w:pPr>
        <w:spacing w:after="0"/>
        <w:rPr>
          <w:rFonts w:cs="Times New Roman"/>
        </w:rPr>
      </w:pPr>
      <w:r w:rsidRPr="008E633A">
        <w:rPr>
          <w:rFonts w:cs="Times New Roman"/>
        </w:rPr>
        <w:t>Chairman of the Board of County Commissioners</w:t>
      </w:r>
      <w:r w:rsidRPr="008E633A">
        <w:rPr>
          <w:rFonts w:cs="Times New Roman"/>
        </w:rPr>
        <w:tab/>
      </w:r>
      <w:r w:rsidRPr="008E633A">
        <w:rPr>
          <w:rFonts w:cs="Times New Roman"/>
        </w:rPr>
        <w:tab/>
        <w:t xml:space="preserve">  Commissioner</w:t>
      </w:r>
    </w:p>
    <w:p w14:paraId="0B78227B" w14:textId="77777777" w:rsidR="002751D4" w:rsidRPr="008E633A" w:rsidRDefault="002751D4" w:rsidP="002751D4">
      <w:pPr>
        <w:spacing w:after="0"/>
        <w:rPr>
          <w:rFonts w:cs="Times New Roman"/>
        </w:rPr>
      </w:pPr>
    </w:p>
    <w:p w14:paraId="1ACF85C1" w14:textId="73CFF2DD" w:rsidR="002751D4" w:rsidRDefault="002751D4" w:rsidP="002751D4">
      <w:pPr>
        <w:spacing w:after="0"/>
        <w:rPr>
          <w:rFonts w:cs="Times New Roman"/>
        </w:rPr>
      </w:pPr>
      <w:bookmarkStart w:id="0" w:name="_Hlk20736151"/>
      <w:r>
        <w:rPr>
          <w:rFonts w:cs="Times New Roman"/>
          <w:u w:val="single"/>
        </w:rPr>
        <w:t>Delmar Metzger</w:t>
      </w:r>
      <w:r>
        <w:rPr>
          <w:rFonts w:cs="Times New Roman"/>
          <w:u w:val="single"/>
        </w:rPr>
        <w:t>_____</w:t>
      </w:r>
      <w:r>
        <w:rPr>
          <w:rFonts w:cs="Times New Roman"/>
          <w:u w:val="single"/>
        </w:rPr>
        <w:t xml:space="preserve">                   </w:t>
      </w:r>
      <w:r w:rsidRPr="008E633A">
        <w:rPr>
          <w:rFonts w:cs="Times New Roman"/>
        </w:rPr>
        <w:tab/>
      </w:r>
      <w:r w:rsidRPr="008E633A">
        <w:rPr>
          <w:rFonts w:cs="Times New Roman"/>
        </w:rPr>
        <w:tab/>
      </w:r>
      <w:r w:rsidRPr="008E633A">
        <w:rPr>
          <w:rFonts w:cs="Times New Roman"/>
        </w:rPr>
        <w:tab/>
      </w:r>
      <w:r>
        <w:rPr>
          <w:rFonts w:cs="Times New Roman"/>
        </w:rPr>
        <w:t xml:space="preserve">             </w:t>
      </w:r>
      <w:r w:rsidRPr="008E633A">
        <w:rPr>
          <w:rFonts w:cs="Times New Roman"/>
        </w:rPr>
        <w:t xml:space="preserve">   </w:t>
      </w:r>
      <w:r>
        <w:rPr>
          <w:rFonts w:cs="Times New Roman"/>
          <w:u w:val="single"/>
        </w:rPr>
        <w:t>Anthony Kunz</w:t>
      </w:r>
      <w:r>
        <w:rPr>
          <w:rFonts w:cs="Times New Roman"/>
          <w:u w:val="single"/>
        </w:rPr>
        <w:t>___________</w:t>
      </w:r>
      <w:r w:rsidRPr="008E633A">
        <w:rPr>
          <w:rFonts w:cs="Times New Roman"/>
          <w:u w:val="single"/>
        </w:rPr>
        <w:tab/>
      </w:r>
      <w:r w:rsidRPr="008E633A">
        <w:rPr>
          <w:rFonts w:cs="Times New Roman"/>
          <w:u w:val="single"/>
        </w:rPr>
        <w:tab/>
        <w:t>____</w:t>
      </w:r>
      <w:r w:rsidRPr="008E633A">
        <w:rPr>
          <w:rFonts w:cs="Times New Roman"/>
        </w:rPr>
        <w:tab/>
      </w:r>
    </w:p>
    <w:p w14:paraId="24334012" w14:textId="77777777" w:rsidR="002751D4" w:rsidRPr="008E633A" w:rsidRDefault="002751D4" w:rsidP="002751D4">
      <w:pPr>
        <w:spacing w:after="0"/>
        <w:rPr>
          <w:rFonts w:cs="Times New Roman"/>
        </w:rPr>
      </w:pPr>
      <w:bookmarkStart w:id="1" w:name="_GoBack"/>
      <w:bookmarkEnd w:id="1"/>
      <w:r w:rsidRPr="008E633A">
        <w:rPr>
          <w:rFonts w:cs="Times New Roman"/>
        </w:rPr>
        <w:t>Commissioner</w:t>
      </w:r>
      <w:r w:rsidRPr="008E633A">
        <w:rPr>
          <w:rFonts w:cs="Times New Roman"/>
        </w:rPr>
        <w:tab/>
      </w:r>
      <w:r w:rsidRPr="008E633A">
        <w:rPr>
          <w:rFonts w:cs="Times New Roman"/>
        </w:rPr>
        <w:tab/>
      </w:r>
      <w:r w:rsidRPr="008E633A">
        <w:rPr>
          <w:rFonts w:cs="Times New Roman"/>
        </w:rPr>
        <w:tab/>
      </w:r>
      <w:r w:rsidRPr="008E633A">
        <w:rPr>
          <w:rFonts w:cs="Times New Roman"/>
        </w:rPr>
        <w:tab/>
      </w:r>
      <w:r w:rsidRPr="008E633A">
        <w:rPr>
          <w:rFonts w:cs="Times New Roman"/>
        </w:rPr>
        <w:tab/>
      </w:r>
      <w:r w:rsidRPr="008E633A">
        <w:rPr>
          <w:rFonts w:cs="Times New Roman"/>
        </w:rPr>
        <w:tab/>
      </w:r>
      <w:r w:rsidRPr="008E633A">
        <w:rPr>
          <w:rFonts w:cs="Times New Roman"/>
        </w:rPr>
        <w:tab/>
        <w:t xml:space="preserve">    Commissioner</w:t>
      </w:r>
    </w:p>
    <w:p w14:paraId="5D2DCA5B" w14:textId="77777777" w:rsidR="002751D4" w:rsidRPr="008E633A" w:rsidRDefault="002751D4" w:rsidP="002751D4">
      <w:pPr>
        <w:spacing w:after="0"/>
        <w:rPr>
          <w:rFonts w:cs="Times New Roman"/>
        </w:rPr>
      </w:pPr>
    </w:p>
    <w:bookmarkEnd w:id="0"/>
    <w:p w14:paraId="40B8DA67" w14:textId="77777777" w:rsidR="002751D4" w:rsidRPr="002751D4" w:rsidRDefault="002751D4" w:rsidP="002751D4">
      <w:pPr>
        <w:spacing w:after="0"/>
        <w:rPr>
          <w:rFonts w:cs="Times New Roman"/>
          <w:u w:val="single"/>
        </w:rPr>
      </w:pPr>
      <w:r>
        <w:rPr>
          <w:rFonts w:cs="Times New Roman"/>
          <w:u w:val="single"/>
        </w:rPr>
        <w:t>Rick Beilke</w:t>
      </w:r>
      <w:r>
        <w:rPr>
          <w:rFonts w:cs="Times New Roman"/>
          <w:u w:val="single"/>
        </w:rPr>
        <w:t>________      ___</w:t>
      </w:r>
      <w:r w:rsidRPr="008E633A">
        <w:rPr>
          <w:rFonts w:cs="Times New Roman"/>
          <w:u w:val="single"/>
        </w:rPr>
        <w:tab/>
      </w:r>
      <w:r w:rsidRPr="008E633A">
        <w:rPr>
          <w:rFonts w:cs="Times New Roman"/>
          <w:u w:val="single"/>
        </w:rPr>
        <w:tab/>
      </w:r>
      <w:r w:rsidRPr="008E633A">
        <w:rPr>
          <w:rFonts w:cs="Times New Roman"/>
          <w:u w:val="single"/>
        </w:rPr>
        <w:tab/>
      </w:r>
      <w:r w:rsidRPr="008E633A">
        <w:rPr>
          <w:rFonts w:cs="Times New Roman"/>
        </w:rPr>
        <w:tab/>
      </w:r>
      <w:r w:rsidRPr="008E633A">
        <w:rPr>
          <w:rFonts w:cs="Times New Roman"/>
        </w:rPr>
        <w:tab/>
      </w:r>
    </w:p>
    <w:p w14:paraId="0E9F76FD" w14:textId="77777777" w:rsidR="002751D4" w:rsidRPr="008E633A" w:rsidRDefault="002751D4" w:rsidP="002751D4">
      <w:pPr>
        <w:spacing w:after="0"/>
        <w:rPr>
          <w:rFonts w:cs="Times New Roman"/>
        </w:rPr>
      </w:pPr>
      <w:r>
        <w:rPr>
          <w:rFonts w:cs="Times New Roman"/>
        </w:rPr>
        <w:t>Commissioner</w:t>
      </w:r>
    </w:p>
    <w:p w14:paraId="16A48C06" w14:textId="77777777" w:rsidR="002751D4" w:rsidRDefault="002751D4" w:rsidP="002751D4">
      <w:pPr>
        <w:spacing w:after="0"/>
        <w:rPr>
          <w:rFonts w:cs="Times New Roman"/>
        </w:rPr>
      </w:pPr>
    </w:p>
    <w:p w14:paraId="419C79ED" w14:textId="77777777" w:rsidR="002751D4" w:rsidRPr="008E633A" w:rsidRDefault="002751D4" w:rsidP="002751D4">
      <w:pPr>
        <w:spacing w:after="0"/>
        <w:rPr>
          <w:rFonts w:cs="Times New Roman"/>
        </w:rPr>
      </w:pPr>
      <w:r w:rsidRPr="008E633A">
        <w:rPr>
          <w:rFonts w:cs="Times New Roman"/>
        </w:rPr>
        <w:t>ATTEST:</w:t>
      </w:r>
    </w:p>
    <w:p w14:paraId="2AFE5855" w14:textId="77777777" w:rsidR="002751D4" w:rsidRPr="008E633A" w:rsidRDefault="002751D4" w:rsidP="002751D4">
      <w:pPr>
        <w:spacing w:after="0"/>
        <w:rPr>
          <w:rFonts w:cs="Times New Roman"/>
        </w:rPr>
      </w:pPr>
    </w:p>
    <w:p w14:paraId="7A8F898B" w14:textId="77777777" w:rsidR="002751D4" w:rsidRDefault="002751D4" w:rsidP="002751D4">
      <w:pPr>
        <w:spacing w:after="0"/>
        <w:rPr>
          <w:rFonts w:cs="Times New Roman"/>
          <w:u w:val="single"/>
        </w:rPr>
      </w:pPr>
      <w:r>
        <w:rPr>
          <w:rFonts w:cs="Times New Roman"/>
          <w:u w:val="single"/>
        </w:rPr>
        <w:t>Lindley Howard</w:t>
      </w:r>
      <w:r>
        <w:rPr>
          <w:rFonts w:cs="Times New Roman"/>
          <w:u w:val="single"/>
        </w:rPr>
        <w:t>_____________</w:t>
      </w:r>
      <w:r w:rsidRPr="008E633A">
        <w:rPr>
          <w:rFonts w:cs="Times New Roman"/>
          <w:u w:val="single"/>
        </w:rPr>
        <w:tab/>
      </w:r>
      <w:r w:rsidRPr="008E633A">
        <w:rPr>
          <w:rFonts w:cs="Times New Roman"/>
          <w:u w:val="single"/>
        </w:rPr>
        <w:tab/>
      </w:r>
    </w:p>
    <w:p w14:paraId="6F9CA370" w14:textId="77777777" w:rsidR="002751D4" w:rsidRPr="008E633A" w:rsidRDefault="002751D4" w:rsidP="002751D4">
      <w:pPr>
        <w:spacing w:after="0"/>
        <w:rPr>
          <w:rFonts w:cs="Times New Roman"/>
        </w:rPr>
      </w:pPr>
      <w:r w:rsidRPr="008E633A">
        <w:rPr>
          <w:rFonts w:cs="Times New Roman"/>
        </w:rPr>
        <w:t>McPherson County Auditor</w:t>
      </w:r>
    </w:p>
    <w:p w14:paraId="6736E8F6" w14:textId="77777777" w:rsidR="002751D4" w:rsidRPr="008E633A" w:rsidRDefault="002751D4" w:rsidP="002751D4">
      <w:pPr>
        <w:spacing w:after="0"/>
        <w:rPr>
          <w:rFonts w:cs="Times New Roman"/>
        </w:rPr>
      </w:pPr>
    </w:p>
    <w:p w14:paraId="40940726" w14:textId="77777777" w:rsidR="002751D4" w:rsidRPr="008E633A" w:rsidRDefault="002751D4" w:rsidP="002751D4">
      <w:pPr>
        <w:spacing w:after="0"/>
        <w:rPr>
          <w:rFonts w:cs="Times New Roman"/>
        </w:rPr>
      </w:pPr>
      <w:r w:rsidRPr="008E633A">
        <w:rPr>
          <w:rFonts w:cs="Times New Roman"/>
        </w:rPr>
        <w:t xml:space="preserve">Metzger moved for the adoption of Resolution 19-10 and Beilke seconded the foregoing motion. Upon roll call vote, thereon, all voted in favor. Motion carried and Resolution 19-10 was declared duly adopted. </w:t>
      </w:r>
    </w:p>
    <w:p w14:paraId="09E31839" w14:textId="77777777" w:rsidR="0072630A" w:rsidRDefault="002751D4"/>
    <w:sectPr w:rsidR="0072630A" w:rsidSect="00593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D4"/>
    <w:rsid w:val="001078DD"/>
    <w:rsid w:val="002751D4"/>
    <w:rsid w:val="005930A8"/>
    <w:rsid w:val="009A22CA"/>
    <w:rsid w:val="00A757FA"/>
    <w:rsid w:val="00CE67C8"/>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CF95"/>
  <w15:chartTrackingRefBased/>
  <w15:docId w15:val="{67A270E1-87E4-481F-B6F7-66236173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Auditor1</dc:creator>
  <cp:keywords/>
  <dc:description/>
  <cp:lastModifiedBy>McPherson Auditor1</cp:lastModifiedBy>
  <cp:revision>1</cp:revision>
  <cp:lastPrinted>2020-01-13T20:37:00Z</cp:lastPrinted>
  <dcterms:created xsi:type="dcterms:W3CDTF">2020-01-13T20:28:00Z</dcterms:created>
  <dcterms:modified xsi:type="dcterms:W3CDTF">2020-01-13T20:38:00Z</dcterms:modified>
</cp:coreProperties>
</file>