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8C813" w14:textId="77777777" w:rsidR="00F734EE" w:rsidRPr="00065605" w:rsidRDefault="00F734EE" w:rsidP="00F734EE">
      <w:pPr>
        <w:spacing w:after="0"/>
        <w:jc w:val="center"/>
        <w:rPr>
          <w:b/>
          <w:sz w:val="24"/>
          <w:szCs w:val="24"/>
        </w:rPr>
      </w:pPr>
      <w:bookmarkStart w:id="0" w:name="_Hlk522692687"/>
      <w:r w:rsidRPr="00065605">
        <w:rPr>
          <w:b/>
          <w:sz w:val="24"/>
          <w:szCs w:val="24"/>
        </w:rPr>
        <w:t>McPherson County Drainage Commission</w:t>
      </w:r>
    </w:p>
    <w:p w14:paraId="46106708" w14:textId="5755404B" w:rsidR="00F734EE" w:rsidRPr="00065605" w:rsidRDefault="00AB5D23" w:rsidP="00F734EE">
      <w:pPr>
        <w:spacing w:after="0"/>
        <w:jc w:val="center"/>
        <w:rPr>
          <w:b/>
          <w:sz w:val="24"/>
          <w:szCs w:val="24"/>
        </w:rPr>
      </w:pPr>
      <w:r>
        <w:rPr>
          <w:b/>
          <w:sz w:val="24"/>
          <w:szCs w:val="24"/>
        </w:rPr>
        <w:t xml:space="preserve"> </w:t>
      </w:r>
      <w:r w:rsidR="00F734EE" w:rsidRPr="00065605">
        <w:rPr>
          <w:b/>
          <w:sz w:val="24"/>
          <w:szCs w:val="24"/>
        </w:rPr>
        <w:t>Minutes of Proceeding</w:t>
      </w:r>
    </w:p>
    <w:p w14:paraId="7E4D677B" w14:textId="4AB111DD" w:rsidR="00F734EE" w:rsidRPr="00065605" w:rsidRDefault="0099312E" w:rsidP="00F734EE">
      <w:pPr>
        <w:spacing w:after="0"/>
        <w:jc w:val="center"/>
        <w:rPr>
          <w:b/>
          <w:sz w:val="24"/>
          <w:szCs w:val="24"/>
        </w:rPr>
      </w:pPr>
      <w:r>
        <w:rPr>
          <w:b/>
          <w:sz w:val="24"/>
          <w:szCs w:val="24"/>
        </w:rPr>
        <w:t>November</w:t>
      </w:r>
      <w:r w:rsidR="007E0536">
        <w:rPr>
          <w:b/>
          <w:sz w:val="24"/>
          <w:szCs w:val="24"/>
        </w:rPr>
        <w:t xml:space="preserve"> </w:t>
      </w:r>
      <w:r>
        <w:rPr>
          <w:b/>
          <w:sz w:val="24"/>
          <w:szCs w:val="24"/>
        </w:rPr>
        <w:t>8</w:t>
      </w:r>
      <w:r w:rsidR="007E0536" w:rsidRPr="007E0536">
        <w:rPr>
          <w:b/>
          <w:sz w:val="24"/>
          <w:szCs w:val="24"/>
          <w:vertAlign w:val="superscript"/>
        </w:rPr>
        <w:t>th</w:t>
      </w:r>
      <w:r w:rsidR="00F734EE">
        <w:rPr>
          <w:b/>
          <w:sz w:val="24"/>
          <w:szCs w:val="24"/>
        </w:rPr>
        <w:t>,</w:t>
      </w:r>
      <w:r w:rsidR="00F734EE" w:rsidRPr="00065605">
        <w:rPr>
          <w:b/>
          <w:sz w:val="24"/>
          <w:szCs w:val="24"/>
        </w:rPr>
        <w:t xml:space="preserve"> 201</w:t>
      </w:r>
      <w:r w:rsidR="00F734EE">
        <w:rPr>
          <w:b/>
          <w:sz w:val="24"/>
          <w:szCs w:val="24"/>
        </w:rPr>
        <w:t>8</w:t>
      </w:r>
    </w:p>
    <w:p w14:paraId="7A87E81E" w14:textId="77777777" w:rsidR="00F734EE" w:rsidRPr="00065605" w:rsidRDefault="00F734EE" w:rsidP="00F734EE">
      <w:pPr>
        <w:jc w:val="center"/>
        <w:rPr>
          <w:b/>
          <w:sz w:val="24"/>
          <w:szCs w:val="24"/>
        </w:rPr>
      </w:pPr>
    </w:p>
    <w:p w14:paraId="4AE0D2A4" w14:textId="3A7E3CEF" w:rsidR="00F734EE" w:rsidRPr="00065605" w:rsidRDefault="00F734EE" w:rsidP="00F734EE">
      <w:pPr>
        <w:rPr>
          <w:sz w:val="24"/>
          <w:szCs w:val="24"/>
        </w:rPr>
      </w:pPr>
      <w:r w:rsidRPr="00065605">
        <w:rPr>
          <w:sz w:val="24"/>
          <w:szCs w:val="24"/>
        </w:rPr>
        <w:t>The McPherson County drai</w:t>
      </w:r>
      <w:r>
        <w:rPr>
          <w:sz w:val="24"/>
          <w:szCs w:val="24"/>
        </w:rPr>
        <w:t xml:space="preserve">nage board met </w:t>
      </w:r>
      <w:r w:rsidR="00DE50FC">
        <w:rPr>
          <w:sz w:val="24"/>
          <w:szCs w:val="24"/>
        </w:rPr>
        <w:t xml:space="preserve">in </w:t>
      </w:r>
      <w:r w:rsidR="007E0536">
        <w:rPr>
          <w:sz w:val="24"/>
          <w:szCs w:val="24"/>
        </w:rPr>
        <w:t>regular</w:t>
      </w:r>
      <w:r w:rsidR="00DE50FC">
        <w:rPr>
          <w:sz w:val="24"/>
          <w:szCs w:val="24"/>
        </w:rPr>
        <w:t xml:space="preserve"> session </w:t>
      </w:r>
      <w:r>
        <w:rPr>
          <w:sz w:val="24"/>
          <w:szCs w:val="24"/>
        </w:rPr>
        <w:t xml:space="preserve">on </w:t>
      </w:r>
      <w:r w:rsidR="00094918">
        <w:rPr>
          <w:sz w:val="24"/>
          <w:szCs w:val="24"/>
        </w:rPr>
        <w:t>T</w:t>
      </w:r>
      <w:r w:rsidR="00EF14C0">
        <w:rPr>
          <w:sz w:val="24"/>
          <w:szCs w:val="24"/>
        </w:rPr>
        <w:t>hursday</w:t>
      </w:r>
      <w:r>
        <w:rPr>
          <w:sz w:val="24"/>
          <w:szCs w:val="24"/>
        </w:rPr>
        <w:t xml:space="preserve">, </w:t>
      </w:r>
      <w:r w:rsidR="00EF14C0">
        <w:rPr>
          <w:sz w:val="24"/>
          <w:szCs w:val="24"/>
        </w:rPr>
        <w:t>November 8</w:t>
      </w:r>
      <w:r w:rsidR="007E0536" w:rsidRPr="007E0536">
        <w:rPr>
          <w:sz w:val="24"/>
          <w:szCs w:val="24"/>
          <w:vertAlign w:val="superscript"/>
        </w:rPr>
        <w:t>th</w:t>
      </w:r>
      <w:r>
        <w:rPr>
          <w:sz w:val="24"/>
          <w:szCs w:val="24"/>
        </w:rPr>
        <w:t>, 2018</w:t>
      </w:r>
      <w:r w:rsidRPr="00065605">
        <w:rPr>
          <w:sz w:val="24"/>
          <w:szCs w:val="24"/>
        </w:rPr>
        <w:t xml:space="preserve">. </w:t>
      </w:r>
      <w:r>
        <w:rPr>
          <w:sz w:val="24"/>
          <w:szCs w:val="24"/>
        </w:rPr>
        <w:t xml:space="preserve">Sid </w:t>
      </w:r>
      <w:proofErr w:type="spellStart"/>
      <w:r>
        <w:rPr>
          <w:sz w:val="24"/>
          <w:szCs w:val="24"/>
        </w:rPr>
        <w:t>Feickert</w:t>
      </w:r>
      <w:proofErr w:type="spellEnd"/>
      <w:r w:rsidRPr="00065605">
        <w:rPr>
          <w:sz w:val="24"/>
          <w:szCs w:val="24"/>
        </w:rPr>
        <w:t xml:space="preserve"> called the meeting to order at </w:t>
      </w:r>
      <w:r w:rsidR="00AB5D23">
        <w:rPr>
          <w:sz w:val="24"/>
          <w:szCs w:val="24"/>
        </w:rPr>
        <w:t>10:</w:t>
      </w:r>
      <w:r w:rsidR="00EF14C0">
        <w:rPr>
          <w:sz w:val="24"/>
          <w:szCs w:val="24"/>
        </w:rPr>
        <w:t>50</w:t>
      </w:r>
      <w:r w:rsidR="00094918">
        <w:rPr>
          <w:sz w:val="24"/>
          <w:szCs w:val="24"/>
        </w:rPr>
        <w:t>A</w:t>
      </w:r>
      <w:r w:rsidRPr="00065605">
        <w:rPr>
          <w:sz w:val="24"/>
          <w:szCs w:val="24"/>
        </w:rPr>
        <w:t>M. Members present were: Anthony Kunz, Delmar Metzger</w:t>
      </w:r>
      <w:r w:rsidR="007E0536">
        <w:rPr>
          <w:sz w:val="24"/>
          <w:szCs w:val="24"/>
        </w:rPr>
        <w:t xml:space="preserve">, Rick </w:t>
      </w:r>
      <w:proofErr w:type="spellStart"/>
      <w:r w:rsidR="007E0536">
        <w:rPr>
          <w:sz w:val="24"/>
          <w:szCs w:val="24"/>
        </w:rPr>
        <w:t>Beilke</w:t>
      </w:r>
      <w:proofErr w:type="spellEnd"/>
      <w:r w:rsidRPr="00065605">
        <w:rPr>
          <w:sz w:val="24"/>
          <w:szCs w:val="24"/>
        </w:rPr>
        <w:t xml:space="preserve"> and Jeff Neuharth. Others present were: </w:t>
      </w:r>
      <w:r w:rsidR="00EF14C0">
        <w:rPr>
          <w:sz w:val="24"/>
          <w:szCs w:val="24"/>
        </w:rPr>
        <w:t xml:space="preserve">Scott Schauer, Dylan </w:t>
      </w:r>
      <w:proofErr w:type="spellStart"/>
      <w:r w:rsidR="00EF14C0">
        <w:rPr>
          <w:sz w:val="24"/>
          <w:szCs w:val="24"/>
        </w:rPr>
        <w:t>Lapka</w:t>
      </w:r>
      <w:proofErr w:type="spellEnd"/>
      <w:r w:rsidR="00EF14C0">
        <w:rPr>
          <w:sz w:val="24"/>
          <w:szCs w:val="24"/>
        </w:rPr>
        <w:t xml:space="preserve">, Jerome </w:t>
      </w:r>
      <w:proofErr w:type="spellStart"/>
      <w:r w:rsidR="00EF14C0">
        <w:rPr>
          <w:sz w:val="24"/>
          <w:szCs w:val="24"/>
        </w:rPr>
        <w:t>Lapka</w:t>
      </w:r>
      <w:proofErr w:type="spellEnd"/>
      <w:r w:rsidR="00EF14C0">
        <w:rPr>
          <w:sz w:val="24"/>
          <w:szCs w:val="24"/>
        </w:rPr>
        <w:t xml:space="preserve">, </w:t>
      </w:r>
      <w:r w:rsidRPr="00065605">
        <w:rPr>
          <w:sz w:val="24"/>
          <w:szCs w:val="24"/>
        </w:rPr>
        <w:t>Glenn Spitzer</w:t>
      </w:r>
      <w:r w:rsidR="00EF14C0">
        <w:rPr>
          <w:sz w:val="24"/>
          <w:szCs w:val="24"/>
        </w:rPr>
        <w:t xml:space="preserve"> and Lanette Butler</w:t>
      </w:r>
      <w:r w:rsidRPr="00065605">
        <w:rPr>
          <w:sz w:val="24"/>
          <w:szCs w:val="24"/>
        </w:rPr>
        <w:t xml:space="preserve">. </w:t>
      </w:r>
    </w:p>
    <w:p w14:paraId="45987A7A" w14:textId="65F4EA41" w:rsidR="0099312E" w:rsidRPr="0099312E" w:rsidRDefault="0099312E" w:rsidP="0099312E">
      <w:pPr>
        <w:spacing w:after="0" w:line="256" w:lineRule="auto"/>
        <w:rPr>
          <w:rFonts w:ascii="Calibri" w:eastAsia="Calibri" w:hAnsi="Calibri" w:cs="Times New Roman"/>
        </w:rPr>
      </w:pPr>
      <w:bookmarkStart w:id="1" w:name="_Hlk527032410"/>
      <w:r>
        <w:rPr>
          <w:rFonts w:ascii="Calibri" w:eastAsia="Calibri" w:hAnsi="Calibri" w:cs="Times New Roman"/>
        </w:rPr>
        <w:t xml:space="preserve">Neuharth moved </w:t>
      </w:r>
      <w:r w:rsidR="002E2FB7">
        <w:rPr>
          <w:rFonts w:ascii="Calibri" w:eastAsia="Calibri" w:hAnsi="Calibri" w:cs="Times New Roman"/>
        </w:rPr>
        <w:t>and Kunz seconded to approve drainage permit #</w:t>
      </w:r>
      <w:r>
        <w:rPr>
          <w:rFonts w:ascii="Calibri" w:eastAsia="Calibri" w:hAnsi="Calibri" w:cs="Times New Roman"/>
        </w:rPr>
        <w:t xml:space="preserve">18D-02 </w:t>
      </w:r>
      <w:r w:rsidR="002E2FB7">
        <w:rPr>
          <w:rFonts w:ascii="Calibri" w:eastAsia="Calibri" w:hAnsi="Calibri" w:cs="Times New Roman"/>
        </w:rPr>
        <w:t xml:space="preserve">submitted by Scott Schauer to put a small boundary ditch along the west fence line in </w:t>
      </w:r>
      <w:r w:rsidRPr="0099312E">
        <w:rPr>
          <w:rFonts w:ascii="Calibri" w:eastAsia="Calibri" w:hAnsi="Calibri" w:cs="Times New Roman"/>
        </w:rPr>
        <w:t>between the SW1/4 and the SE1/4 of 8-126N-</w:t>
      </w:r>
      <w:r w:rsidRPr="00AA735E">
        <w:rPr>
          <w:rFonts w:ascii="Calibri" w:eastAsia="Calibri" w:hAnsi="Calibri" w:cs="Times New Roman"/>
        </w:rPr>
        <w:t>67W</w:t>
      </w:r>
      <w:bookmarkEnd w:id="1"/>
      <w:r w:rsidR="00831B2E" w:rsidRPr="00AA735E">
        <w:rPr>
          <w:rFonts w:ascii="Calibri" w:eastAsia="Calibri" w:hAnsi="Calibri" w:cs="Times New Roman"/>
        </w:rPr>
        <w:t xml:space="preserve"> with the understanding that if the project causes any problems to the roads or any downstream landowners the permit holder is responsible. </w:t>
      </w:r>
      <w:r w:rsidR="0082169D">
        <w:rPr>
          <w:rFonts w:ascii="Calibri" w:eastAsia="Calibri" w:hAnsi="Calibri" w:cs="Times New Roman"/>
        </w:rPr>
        <w:t>All voted in favor. Motion carried.</w:t>
      </w:r>
    </w:p>
    <w:p w14:paraId="6AFBA23A" w14:textId="4C8D830E" w:rsidR="0099312E" w:rsidRDefault="0099312E" w:rsidP="00F734EE">
      <w:pPr>
        <w:spacing w:after="0"/>
        <w:rPr>
          <w:rFonts w:cstheme="minorHAnsi"/>
          <w:sz w:val="24"/>
          <w:szCs w:val="24"/>
        </w:rPr>
      </w:pPr>
    </w:p>
    <w:p w14:paraId="6BE98940" w14:textId="7AFE493E" w:rsidR="0099312E" w:rsidRDefault="00D07F9B" w:rsidP="00F734EE">
      <w:pPr>
        <w:spacing w:after="0"/>
        <w:rPr>
          <w:rFonts w:cstheme="minorHAnsi"/>
          <w:sz w:val="24"/>
          <w:szCs w:val="24"/>
        </w:rPr>
      </w:pPr>
      <w:r>
        <w:rPr>
          <w:rFonts w:cstheme="minorHAnsi"/>
          <w:sz w:val="24"/>
          <w:szCs w:val="24"/>
        </w:rPr>
        <w:t xml:space="preserve">Discussion was held on </w:t>
      </w:r>
      <w:r w:rsidR="00831B2E">
        <w:rPr>
          <w:rFonts w:cstheme="minorHAnsi"/>
          <w:sz w:val="24"/>
          <w:szCs w:val="24"/>
        </w:rPr>
        <w:t xml:space="preserve">permit #18D-01, a proposed </w:t>
      </w:r>
      <w:r w:rsidR="00831B2E" w:rsidRPr="0099312E">
        <w:rPr>
          <w:rFonts w:ascii="Calibri" w:eastAsia="Calibri" w:hAnsi="Calibri" w:cs="Times New Roman"/>
        </w:rPr>
        <w:t>small boundary ditch between the NW1/4 and the NE1/4 of 13-126N-68W</w:t>
      </w:r>
      <w:r w:rsidR="00831B2E">
        <w:rPr>
          <w:rFonts w:ascii="Calibri" w:eastAsia="Calibri" w:hAnsi="Calibri" w:cs="Times New Roman"/>
        </w:rPr>
        <w:t xml:space="preserve">, </w:t>
      </w:r>
      <w:r w:rsidR="00831B2E">
        <w:rPr>
          <w:rFonts w:cstheme="minorHAnsi"/>
          <w:sz w:val="24"/>
          <w:szCs w:val="24"/>
        </w:rPr>
        <w:t xml:space="preserve">submitted by Scott Schauer on behalf of </w:t>
      </w:r>
      <w:r w:rsidR="00AA735E">
        <w:rPr>
          <w:rFonts w:cstheme="minorHAnsi"/>
          <w:sz w:val="24"/>
          <w:szCs w:val="24"/>
        </w:rPr>
        <w:t xml:space="preserve">landowner </w:t>
      </w:r>
      <w:r w:rsidR="00831B2E">
        <w:rPr>
          <w:rFonts w:cstheme="minorHAnsi"/>
          <w:sz w:val="24"/>
          <w:szCs w:val="24"/>
        </w:rPr>
        <w:t xml:space="preserve">Ruby </w:t>
      </w:r>
      <w:proofErr w:type="spellStart"/>
      <w:r w:rsidR="00831B2E">
        <w:rPr>
          <w:rFonts w:cstheme="minorHAnsi"/>
          <w:sz w:val="24"/>
          <w:szCs w:val="24"/>
        </w:rPr>
        <w:t>Ketterling</w:t>
      </w:r>
      <w:proofErr w:type="spellEnd"/>
      <w:r w:rsidR="00831B2E">
        <w:rPr>
          <w:rFonts w:cstheme="minorHAnsi"/>
          <w:sz w:val="24"/>
          <w:szCs w:val="24"/>
        </w:rPr>
        <w:t xml:space="preserve">. Adjacent landowners and the county highway superintendent were present and voiced their concerns with the proposed </w:t>
      </w:r>
      <w:r w:rsidR="00D56743">
        <w:rPr>
          <w:rFonts w:cstheme="minorHAnsi"/>
          <w:sz w:val="24"/>
          <w:szCs w:val="24"/>
        </w:rPr>
        <w:t>p</w:t>
      </w:r>
      <w:r w:rsidR="00831B2E">
        <w:rPr>
          <w:rFonts w:cstheme="minorHAnsi"/>
          <w:sz w:val="24"/>
          <w:szCs w:val="24"/>
        </w:rPr>
        <w:t xml:space="preserve">roject. Kunz moved and </w:t>
      </w:r>
      <w:r w:rsidR="00195A3A">
        <w:rPr>
          <w:rFonts w:cstheme="minorHAnsi"/>
          <w:sz w:val="24"/>
          <w:szCs w:val="24"/>
        </w:rPr>
        <w:t>Neuharth seconded to deny permit #18D-01</w:t>
      </w:r>
      <w:r w:rsidR="00AA735E">
        <w:rPr>
          <w:rFonts w:cstheme="minorHAnsi"/>
          <w:sz w:val="24"/>
          <w:szCs w:val="24"/>
        </w:rPr>
        <w:t xml:space="preserve"> due to the belief that it would force additional water onto the adjacent landowner’s property as well as the west side of the city of Leola and because the applicant failed to contact impacted neighbors for their input in the proposed application</w:t>
      </w:r>
      <w:r w:rsidR="00195A3A">
        <w:rPr>
          <w:rFonts w:cstheme="minorHAnsi"/>
          <w:sz w:val="24"/>
          <w:szCs w:val="24"/>
        </w:rPr>
        <w:t xml:space="preserve">. All voted in favor. Motion carried. </w:t>
      </w:r>
    </w:p>
    <w:p w14:paraId="02C2E432" w14:textId="09B8F78F" w:rsidR="00195A3A" w:rsidRDefault="00195A3A" w:rsidP="00F734EE">
      <w:pPr>
        <w:spacing w:after="0"/>
        <w:rPr>
          <w:rFonts w:cstheme="minorHAnsi"/>
          <w:sz w:val="24"/>
          <w:szCs w:val="24"/>
        </w:rPr>
      </w:pPr>
    </w:p>
    <w:p w14:paraId="17FDCE91" w14:textId="45F96892" w:rsidR="00195A3A" w:rsidRDefault="00195A3A" w:rsidP="00F734EE">
      <w:pPr>
        <w:spacing w:after="0"/>
        <w:rPr>
          <w:rFonts w:cstheme="minorHAnsi"/>
          <w:sz w:val="24"/>
          <w:szCs w:val="24"/>
        </w:rPr>
      </w:pPr>
      <w:r>
        <w:rPr>
          <w:rFonts w:cstheme="minorHAnsi"/>
          <w:sz w:val="24"/>
          <w:szCs w:val="24"/>
        </w:rPr>
        <w:t xml:space="preserve">Schauer was advised by the board that before submitting drainage </w:t>
      </w:r>
      <w:r w:rsidR="00C32257">
        <w:rPr>
          <w:rFonts w:cstheme="minorHAnsi"/>
          <w:sz w:val="24"/>
          <w:szCs w:val="24"/>
        </w:rPr>
        <w:t>permits,</w:t>
      </w:r>
      <w:r>
        <w:rPr>
          <w:rFonts w:cstheme="minorHAnsi"/>
          <w:sz w:val="24"/>
          <w:szCs w:val="24"/>
        </w:rPr>
        <w:t xml:space="preserve"> he should discuss the proposed project with all adjacent landowners.</w:t>
      </w:r>
    </w:p>
    <w:p w14:paraId="29766802" w14:textId="3E80D398" w:rsidR="00831B2E" w:rsidRDefault="00831B2E" w:rsidP="00F734EE">
      <w:pPr>
        <w:spacing w:after="0"/>
        <w:rPr>
          <w:rFonts w:cstheme="minorHAnsi"/>
          <w:sz w:val="24"/>
          <w:szCs w:val="24"/>
        </w:rPr>
      </w:pPr>
    </w:p>
    <w:p w14:paraId="437F56E8" w14:textId="0D6687D6" w:rsidR="00F734EE" w:rsidRDefault="00F734EE" w:rsidP="00F734EE">
      <w:pPr>
        <w:spacing w:after="0"/>
        <w:rPr>
          <w:sz w:val="24"/>
          <w:szCs w:val="24"/>
        </w:rPr>
      </w:pPr>
      <w:r>
        <w:rPr>
          <w:sz w:val="24"/>
          <w:szCs w:val="24"/>
        </w:rPr>
        <w:t>At 1</w:t>
      </w:r>
      <w:r w:rsidR="00195A3A">
        <w:rPr>
          <w:sz w:val="24"/>
          <w:szCs w:val="24"/>
        </w:rPr>
        <w:t>1</w:t>
      </w:r>
      <w:r>
        <w:rPr>
          <w:sz w:val="24"/>
          <w:szCs w:val="24"/>
        </w:rPr>
        <w:t>:</w:t>
      </w:r>
      <w:r w:rsidR="00195A3A">
        <w:rPr>
          <w:sz w:val="24"/>
          <w:szCs w:val="24"/>
        </w:rPr>
        <w:t>2</w:t>
      </w:r>
      <w:r w:rsidR="007E0536">
        <w:rPr>
          <w:sz w:val="24"/>
          <w:szCs w:val="24"/>
        </w:rPr>
        <w:t>5</w:t>
      </w:r>
      <w:r w:rsidR="00195A3A">
        <w:rPr>
          <w:sz w:val="24"/>
          <w:szCs w:val="24"/>
        </w:rPr>
        <w:t>P</w:t>
      </w:r>
      <w:r>
        <w:rPr>
          <w:sz w:val="24"/>
          <w:szCs w:val="24"/>
        </w:rPr>
        <w:t xml:space="preserve">M </w:t>
      </w:r>
      <w:r w:rsidR="00195A3A">
        <w:rPr>
          <w:sz w:val="24"/>
          <w:szCs w:val="24"/>
        </w:rPr>
        <w:t>Metzger</w:t>
      </w:r>
      <w:r w:rsidR="003D2F3C">
        <w:rPr>
          <w:sz w:val="24"/>
          <w:szCs w:val="24"/>
        </w:rPr>
        <w:t xml:space="preserve"> </w:t>
      </w:r>
      <w:r>
        <w:rPr>
          <w:sz w:val="24"/>
          <w:szCs w:val="24"/>
        </w:rPr>
        <w:t xml:space="preserve">moved and </w:t>
      </w:r>
      <w:proofErr w:type="spellStart"/>
      <w:r w:rsidR="00195A3A">
        <w:rPr>
          <w:sz w:val="24"/>
          <w:szCs w:val="24"/>
        </w:rPr>
        <w:t>Beilke</w:t>
      </w:r>
      <w:proofErr w:type="spellEnd"/>
      <w:r w:rsidR="00195A3A">
        <w:rPr>
          <w:sz w:val="24"/>
          <w:szCs w:val="24"/>
        </w:rPr>
        <w:t xml:space="preserve"> </w:t>
      </w:r>
      <w:r>
        <w:rPr>
          <w:sz w:val="24"/>
          <w:szCs w:val="24"/>
        </w:rPr>
        <w:t>seconded to</w:t>
      </w:r>
      <w:r w:rsidRPr="00065605">
        <w:rPr>
          <w:sz w:val="24"/>
          <w:szCs w:val="24"/>
        </w:rPr>
        <w:t xml:space="preserve"> exit drainage board</w:t>
      </w:r>
      <w:r>
        <w:rPr>
          <w:sz w:val="24"/>
          <w:szCs w:val="24"/>
        </w:rPr>
        <w:t xml:space="preserve"> and resume meeting as the McPherson County Board of Commissioners</w:t>
      </w:r>
      <w:r w:rsidRPr="00065605">
        <w:rPr>
          <w:sz w:val="24"/>
          <w:szCs w:val="24"/>
        </w:rPr>
        <w:t>. All voted in favor. Motion carried</w:t>
      </w:r>
      <w:r>
        <w:rPr>
          <w:sz w:val="24"/>
          <w:szCs w:val="24"/>
        </w:rPr>
        <w:t xml:space="preserve">. </w:t>
      </w:r>
    </w:p>
    <w:p w14:paraId="0735DE5F" w14:textId="77777777" w:rsidR="00F734EE" w:rsidRDefault="00F734EE" w:rsidP="00F734EE">
      <w:pPr>
        <w:spacing w:after="0"/>
        <w:rPr>
          <w:sz w:val="24"/>
          <w:szCs w:val="24"/>
          <w:u w:val="single"/>
        </w:rPr>
      </w:pPr>
    </w:p>
    <w:p w14:paraId="38A09F0E" w14:textId="77777777" w:rsidR="00F734EE" w:rsidRDefault="00F734EE" w:rsidP="00F734EE">
      <w:pPr>
        <w:spacing w:after="0"/>
        <w:rPr>
          <w:sz w:val="24"/>
          <w:szCs w:val="24"/>
        </w:rPr>
      </w:pPr>
    </w:p>
    <w:p w14:paraId="0502ACF0" w14:textId="70B76CEB" w:rsidR="00F734EE" w:rsidRDefault="00F734EE" w:rsidP="00F734EE">
      <w:pPr>
        <w:rPr>
          <w:sz w:val="24"/>
          <w:szCs w:val="24"/>
        </w:rPr>
      </w:pPr>
      <w:r>
        <w:rPr>
          <w:sz w:val="24"/>
          <w:szCs w:val="24"/>
        </w:rPr>
        <w:t>ATTEST:</w:t>
      </w:r>
    </w:p>
    <w:p w14:paraId="47DA56BA" w14:textId="77777777" w:rsidR="00087C2A" w:rsidRDefault="00087C2A" w:rsidP="00F734EE">
      <w:pPr>
        <w:rPr>
          <w:sz w:val="24"/>
          <w:szCs w:val="24"/>
        </w:rPr>
      </w:pPr>
    </w:p>
    <w:p w14:paraId="7116BA13" w14:textId="55037F41" w:rsidR="00F734EE" w:rsidRDefault="00087C2A" w:rsidP="00F734EE">
      <w:pPr>
        <w:rPr>
          <w:sz w:val="24"/>
          <w:szCs w:val="24"/>
        </w:rPr>
      </w:pPr>
      <w:r>
        <w:rPr>
          <w:sz w:val="24"/>
          <w:szCs w:val="24"/>
          <w:u w:val="single"/>
        </w:rPr>
        <w:t>Lindley Howard</w:t>
      </w:r>
      <w:r>
        <w:rPr>
          <w:sz w:val="24"/>
          <w:szCs w:val="24"/>
          <w:u w:val="single"/>
        </w:rPr>
        <w:tab/>
      </w:r>
      <w:r>
        <w:rPr>
          <w:sz w:val="24"/>
          <w:szCs w:val="24"/>
          <w:u w:val="single"/>
        </w:rPr>
        <w:tab/>
        <w:t xml:space="preserve">        </w:t>
      </w:r>
      <w:r>
        <w:rPr>
          <w:sz w:val="24"/>
          <w:szCs w:val="24"/>
        </w:rPr>
        <w:tab/>
      </w:r>
      <w:r>
        <w:rPr>
          <w:sz w:val="24"/>
          <w:szCs w:val="24"/>
        </w:rPr>
        <w:tab/>
      </w:r>
      <w:r>
        <w:rPr>
          <w:sz w:val="24"/>
          <w:szCs w:val="24"/>
          <w:u w:val="single"/>
        </w:rPr>
        <w:t xml:space="preserve">Sid </w:t>
      </w:r>
      <w:proofErr w:type="spellStart"/>
      <w:r>
        <w:rPr>
          <w:sz w:val="24"/>
          <w:szCs w:val="24"/>
          <w:u w:val="single"/>
        </w:rPr>
        <w:t>Feickert</w:t>
      </w:r>
      <w:proofErr w:type="spellEnd"/>
      <w:r>
        <w:rPr>
          <w:sz w:val="24"/>
          <w:szCs w:val="24"/>
          <w:u w:val="single"/>
        </w:rPr>
        <w:tab/>
      </w:r>
      <w:r>
        <w:rPr>
          <w:sz w:val="24"/>
          <w:szCs w:val="24"/>
          <w:u w:val="single"/>
        </w:rPr>
        <w:tab/>
      </w:r>
      <w:r>
        <w:rPr>
          <w:sz w:val="24"/>
          <w:szCs w:val="24"/>
          <w:u w:val="single"/>
        </w:rPr>
        <w:tab/>
      </w:r>
      <w:r>
        <w:rPr>
          <w:sz w:val="24"/>
          <w:szCs w:val="24"/>
          <w:u w:val="single"/>
        </w:rPr>
        <w:tab/>
      </w:r>
      <w:bookmarkStart w:id="2" w:name="_GoBack"/>
      <w:bookmarkEnd w:id="2"/>
      <w:r>
        <w:rPr>
          <w:sz w:val="24"/>
          <w:szCs w:val="24"/>
        </w:rPr>
        <w:tab/>
      </w:r>
      <w:r>
        <w:rPr>
          <w:sz w:val="24"/>
          <w:szCs w:val="24"/>
        </w:rPr>
        <w:tab/>
      </w:r>
      <w:r w:rsidR="00195A3A">
        <w:rPr>
          <w:sz w:val="24"/>
          <w:szCs w:val="24"/>
        </w:rPr>
        <w:br/>
      </w:r>
      <w:r w:rsidR="00F734EE">
        <w:rPr>
          <w:sz w:val="24"/>
          <w:szCs w:val="24"/>
        </w:rPr>
        <w:t xml:space="preserve">McPherson County </w:t>
      </w:r>
      <w:r w:rsidR="007E0536">
        <w:rPr>
          <w:sz w:val="24"/>
          <w:szCs w:val="24"/>
        </w:rPr>
        <w:t xml:space="preserve">Deputy </w:t>
      </w:r>
      <w:r w:rsidR="00F734EE">
        <w:rPr>
          <w:sz w:val="24"/>
          <w:szCs w:val="24"/>
        </w:rPr>
        <w:t>Auditor</w:t>
      </w:r>
      <w:r w:rsidR="00F734EE">
        <w:rPr>
          <w:sz w:val="24"/>
          <w:szCs w:val="24"/>
        </w:rPr>
        <w:tab/>
      </w:r>
      <w:r w:rsidR="00F734EE">
        <w:rPr>
          <w:sz w:val="24"/>
          <w:szCs w:val="24"/>
        </w:rPr>
        <w:tab/>
        <w:t>Chairman of the Drainage Commission</w:t>
      </w:r>
    </w:p>
    <w:bookmarkEnd w:id="0"/>
    <w:p w14:paraId="0FED58E6" w14:textId="77777777" w:rsidR="00F734EE" w:rsidRDefault="00F734EE" w:rsidP="00F734EE"/>
    <w:p w14:paraId="1F783BE9" w14:textId="77777777" w:rsidR="0072630A" w:rsidRDefault="00087C2A"/>
    <w:sectPr w:rsidR="0072630A" w:rsidSect="006755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EE"/>
    <w:rsid w:val="00087C2A"/>
    <w:rsid w:val="00094918"/>
    <w:rsid w:val="000E393A"/>
    <w:rsid w:val="001078DD"/>
    <w:rsid w:val="00134C70"/>
    <w:rsid w:val="00195A3A"/>
    <w:rsid w:val="00222C99"/>
    <w:rsid w:val="002E2FB7"/>
    <w:rsid w:val="002E6A81"/>
    <w:rsid w:val="003D2F3C"/>
    <w:rsid w:val="007A299A"/>
    <w:rsid w:val="007E0536"/>
    <w:rsid w:val="0082169D"/>
    <w:rsid w:val="00831B2E"/>
    <w:rsid w:val="0099312E"/>
    <w:rsid w:val="009A22CA"/>
    <w:rsid w:val="00A318FE"/>
    <w:rsid w:val="00A757FA"/>
    <w:rsid w:val="00AA735E"/>
    <w:rsid w:val="00AB5D23"/>
    <w:rsid w:val="00AE21F1"/>
    <w:rsid w:val="00C32257"/>
    <w:rsid w:val="00C83739"/>
    <w:rsid w:val="00CE67C8"/>
    <w:rsid w:val="00D04192"/>
    <w:rsid w:val="00D07F9B"/>
    <w:rsid w:val="00D56743"/>
    <w:rsid w:val="00D9265F"/>
    <w:rsid w:val="00DE50FC"/>
    <w:rsid w:val="00EF14C0"/>
    <w:rsid w:val="00F734EE"/>
    <w:rsid w:val="00FE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327A"/>
  <w15:chartTrackingRefBased/>
  <w15:docId w15:val="{FB14C798-1873-44FE-815C-86317591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129729">
      <w:bodyDiv w:val="1"/>
      <w:marLeft w:val="0"/>
      <w:marRight w:val="0"/>
      <w:marTop w:val="0"/>
      <w:marBottom w:val="0"/>
      <w:divBdr>
        <w:top w:val="none" w:sz="0" w:space="0" w:color="auto"/>
        <w:left w:val="none" w:sz="0" w:space="0" w:color="auto"/>
        <w:bottom w:val="none" w:sz="0" w:space="0" w:color="auto"/>
        <w:right w:val="none" w:sz="0" w:space="0" w:color="auto"/>
      </w:divBdr>
    </w:div>
    <w:div w:id="14330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Auditor1</dc:creator>
  <cp:keywords/>
  <dc:description/>
  <cp:lastModifiedBy>McPherson Auditor1</cp:lastModifiedBy>
  <cp:revision>9</cp:revision>
  <cp:lastPrinted>2018-12-28T22:53:00Z</cp:lastPrinted>
  <dcterms:created xsi:type="dcterms:W3CDTF">2018-11-14T17:52:00Z</dcterms:created>
  <dcterms:modified xsi:type="dcterms:W3CDTF">2019-01-28T14:47:00Z</dcterms:modified>
</cp:coreProperties>
</file>